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03" w:rsidRDefault="00EA3D03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на </w:t>
      </w:r>
      <w:r w:rsidR="000E29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ЛС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B43770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FF06E5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DA50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43770" w:rsidRPr="00DA5021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14024" w:rsidRPr="0053656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568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</w:t>
      </w:r>
      <w:r w:rsidR="0053656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6568">
        <w:rPr>
          <w:rFonts w:ascii="Times New Roman" w:hAnsi="Times New Roman" w:cs="Times New Roman"/>
          <w:sz w:val="24"/>
          <w:szCs w:val="24"/>
        </w:rPr>
        <w:t>КГ</w:t>
      </w:r>
      <w:r w:rsidR="00536568">
        <w:rPr>
          <w:rFonts w:ascii="Times New Roman" w:hAnsi="Times New Roman" w:cs="Times New Roman"/>
          <w:sz w:val="24"/>
          <w:szCs w:val="24"/>
        </w:rPr>
        <w:t xml:space="preserve">П </w:t>
      </w:r>
      <w:r w:rsidRPr="00536568">
        <w:rPr>
          <w:rFonts w:ascii="Times New Roman" w:hAnsi="Times New Roman" w:cs="Times New Roman"/>
          <w:sz w:val="24"/>
          <w:szCs w:val="24"/>
        </w:rPr>
        <w:t>на</w:t>
      </w:r>
      <w:r w:rsidR="00536568">
        <w:rPr>
          <w:rFonts w:ascii="Times New Roman" w:hAnsi="Times New Roman" w:cs="Times New Roman"/>
          <w:sz w:val="24"/>
          <w:szCs w:val="24"/>
        </w:rPr>
        <w:t xml:space="preserve"> ПХВ </w:t>
      </w:r>
      <w:r w:rsidRPr="00536568">
        <w:rPr>
          <w:rFonts w:ascii="Times New Roman" w:hAnsi="Times New Roman" w:cs="Times New Roman"/>
          <w:sz w:val="24"/>
          <w:szCs w:val="24"/>
        </w:rPr>
        <w:t>«</w:t>
      </w:r>
      <w:r w:rsidRPr="00536568">
        <w:rPr>
          <w:rFonts w:ascii="Times New Roman" w:hAnsi="Times New Roman" w:cs="Times New Roman"/>
          <w:sz w:val="24"/>
          <w:szCs w:val="24"/>
          <w:lang w:val="kk-KZ"/>
        </w:rPr>
        <w:t>Тайыншинская центральная районная больница</w:t>
      </w:r>
      <w:r w:rsidRPr="0053656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536568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536568">
        <w:rPr>
          <w:rFonts w:ascii="Times New Roman" w:hAnsi="Times New Roman" w:cs="Times New Roman"/>
          <w:sz w:val="24"/>
          <w:szCs w:val="24"/>
        </w:rPr>
        <w:t xml:space="preserve"> СКО УЗ СКО</w:t>
      </w:r>
      <w:r w:rsidRPr="0053656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C7C96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5AD"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r w:rsidR="009F0F35" w:rsidRPr="00FC35AD">
        <w:rPr>
          <w:rFonts w:ascii="Times New Roman" w:eastAsia="Times New Roman" w:hAnsi="Times New Roman" w:cs="Times New Roman"/>
          <w:b/>
          <w:sz w:val="24"/>
          <w:szCs w:val="24"/>
        </w:rPr>
        <w:t>ридический адрес:</w:t>
      </w:r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айынша</w:t>
      </w:r>
      <w:proofErr w:type="spell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72, объявляет о проведении закупа </w:t>
      </w:r>
      <w:r w:rsidR="000E2948">
        <w:rPr>
          <w:rFonts w:ascii="Times New Roman" w:eastAsia="Times New Roman" w:hAnsi="Times New Roman" w:cs="Times New Roman"/>
          <w:sz w:val="24"/>
          <w:szCs w:val="24"/>
        </w:rPr>
        <w:t>ЛС и ИМН</w:t>
      </w:r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способом запроса ценовых предложений согласно </w:t>
      </w:r>
      <w:r w:rsidR="009F0F35" w:rsidRPr="00AA585B">
        <w:rPr>
          <w:rFonts w:ascii="Times New Roman" w:eastAsia="Times New Roman" w:hAnsi="Times New Roman" w:cs="Times New Roman"/>
          <w:b/>
          <w:sz w:val="24"/>
          <w:szCs w:val="24"/>
        </w:rPr>
        <w:t>Приложению №1</w:t>
      </w:r>
      <w:r w:rsidR="00CF7DDB" w:rsidRPr="00CF7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7DDB" w:rsidRPr="005F37E8">
        <w:rPr>
          <w:rFonts w:ascii="Times New Roman" w:eastAsia="Times New Roman" w:hAnsi="Times New Roman" w:cs="Times New Roman"/>
          <w:sz w:val="24"/>
          <w:szCs w:val="24"/>
        </w:rPr>
        <w:t xml:space="preserve">Согласно п.105 главы 9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>
        <w:rPr>
          <w:rFonts w:ascii="Times New Roman" w:eastAsia="Times New Roman" w:hAnsi="Times New Roman" w:cs="Times New Roman"/>
          <w:sz w:val="24"/>
          <w:szCs w:val="24"/>
        </w:rPr>
        <w:t>с внесенными изменениями</w:t>
      </w:r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8C7C96" w:rsidRPr="00AA585B">
        <w:rPr>
          <w:rFonts w:ascii="Times New Roman" w:hAnsi="Times New Roman" w:cs="Times New Roman"/>
          <w:color w:val="000000"/>
          <w:sz w:val="24"/>
          <w:szCs w:val="24"/>
        </w:rPr>
        <w:t>Постановления Правительства Республики Казахстан от 29 декабря 2016 года № 908</w:t>
      </w:r>
      <w:proofErr w:type="gramStart"/>
      <w:r w:rsidR="008C7C96" w:rsidRPr="00AA585B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="008C7C96" w:rsidRPr="00AA585B">
        <w:rPr>
          <w:rFonts w:ascii="Times New Roman" w:hAnsi="Times New Roman" w:cs="Times New Roman"/>
          <w:color w:val="000000"/>
          <w:sz w:val="24"/>
          <w:szCs w:val="24"/>
        </w:rPr>
        <w:t xml:space="preserve"> внесении изменений в некоторые решения Правительства Республики Казахстан</w:t>
      </w:r>
      <w:r w:rsidR="00FC35AD">
        <w:rPr>
          <w:rFonts w:ascii="Times New Roman" w:hAnsi="Times New Roman" w:cs="Times New Roman"/>
          <w:color w:val="000000"/>
          <w:sz w:val="24"/>
          <w:szCs w:val="24"/>
        </w:rPr>
        <w:t xml:space="preserve"> (далее Правила)</w:t>
      </w:r>
      <w:r w:rsidR="00035B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F0F35" w:rsidRPr="00AA585B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A14024">
        <w:rPr>
          <w:rFonts w:ascii="Times New Roman" w:eastAsia="Times New Roman" w:hAnsi="Times New Roman" w:cs="Times New Roman"/>
          <w:sz w:val="24"/>
          <w:szCs w:val="24"/>
        </w:rPr>
        <w:t>15</w:t>
      </w:r>
      <w:r w:rsidR="00AE6C76" w:rsidRPr="00AA5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024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AE6C76" w:rsidRPr="00AA5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384EAB" w:rsidRPr="00AA58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14024">
        <w:rPr>
          <w:rFonts w:ascii="Times New Roman" w:eastAsia="Times New Roman" w:hAnsi="Times New Roman" w:cs="Times New Roman"/>
          <w:sz w:val="24"/>
          <w:szCs w:val="24"/>
        </w:rPr>
        <w:t>1 февраля</w:t>
      </w:r>
      <w:r w:rsidR="00AE6C76" w:rsidRPr="00AA585B">
        <w:rPr>
          <w:rFonts w:ascii="Times New Roman" w:eastAsia="Times New Roman" w:hAnsi="Times New Roman" w:cs="Times New Roman"/>
          <w:sz w:val="24"/>
          <w:szCs w:val="24"/>
        </w:rPr>
        <w:t xml:space="preserve"> 2017 года </w:t>
      </w:r>
      <w:r w:rsidRPr="00AA58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 рабочие дни 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>с 9-00 до 18-00 часов по местному времени;</w:t>
      </w:r>
      <w:r w:rsidR="00536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024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024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 w:rsidR="00ED0FD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ED0FD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>0 часов местного времени  включительно</w:t>
      </w:r>
      <w:r w:rsidR="00FC35AD">
        <w:rPr>
          <w:rFonts w:ascii="Times New Roman" w:eastAsia="Times New Roman" w:hAnsi="Times New Roman" w:cs="Times New Roman"/>
          <w:sz w:val="24"/>
          <w:szCs w:val="24"/>
        </w:rPr>
        <w:t xml:space="preserve"> по адресу </w:t>
      </w:r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>айынша</w:t>
      </w:r>
      <w:proofErr w:type="spellEnd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="00FC35AD" w:rsidRPr="00AA585B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="00FC35AD" w:rsidRPr="005F37E8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5AD">
        <w:rPr>
          <w:rFonts w:ascii="Times New Roman" w:eastAsia="Times New Roman" w:hAnsi="Times New Roman" w:cs="Times New Roman"/>
          <w:sz w:val="24"/>
          <w:szCs w:val="24"/>
        </w:rPr>
        <w:t xml:space="preserve"> 2 этаж кабинет бухгалтерия.</w:t>
      </w:r>
    </w:p>
    <w:p w:rsidR="00C51FCC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51FCC" w:rsidRPr="00AA585B">
        <w:rPr>
          <w:rFonts w:ascii="Times New Roman" w:hAnsi="Times New Roman" w:cs="Times New Roman"/>
          <w:color w:val="000000"/>
          <w:sz w:val="24"/>
          <w:szCs w:val="24"/>
        </w:rPr>
        <w:t>скрытие конвертов с ценовыми предложениями назначено на</w:t>
      </w:r>
      <w:r w:rsidR="00C51FCC" w:rsidRPr="00AA58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1FCC" w:rsidRPr="00AA585B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1</w:t>
      </w:r>
      <w:r w:rsidR="00ED0FD7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2</w:t>
      </w:r>
      <w:r w:rsidR="00C51FCC" w:rsidRPr="00AA585B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:</w:t>
      </w:r>
      <w:r w:rsidR="00ED0FD7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3</w:t>
      </w:r>
      <w:r w:rsidR="00C51FCC" w:rsidRPr="00AA585B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0 часов </w:t>
      </w:r>
      <w:r w:rsidR="00384EAB" w:rsidRPr="00AA585B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2</w:t>
      </w:r>
      <w:r w:rsidR="00A14024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2 февраля </w:t>
      </w:r>
      <w:r w:rsidR="00C51FCC" w:rsidRPr="00AA585B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2017</w:t>
      </w:r>
      <w:r w:rsidR="00A14024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</w:t>
      </w:r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по адресу: Северо-Казахстанская область </w:t>
      </w:r>
      <w:proofErr w:type="spell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айынша</w:t>
      </w:r>
      <w:proofErr w:type="spell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="009F0F35" w:rsidRPr="00AA585B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="00A14024">
        <w:rPr>
          <w:rFonts w:ascii="Times New Roman" w:eastAsia="Times New Roman" w:hAnsi="Times New Roman" w:cs="Times New Roman"/>
          <w:sz w:val="24"/>
          <w:szCs w:val="24"/>
        </w:rPr>
        <w:t>, актовый зал</w:t>
      </w:r>
      <w:r w:rsidR="00EA3D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35AD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 товара: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F37E8">
        <w:rPr>
          <w:rFonts w:ascii="Times New Roman" w:eastAsia="Times New Roman" w:hAnsi="Times New Roman" w:cs="Times New Roman"/>
          <w:sz w:val="24"/>
          <w:szCs w:val="24"/>
        </w:rPr>
        <w:t>ГП на ПХВ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Тайыншинская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ЦРБ</w:t>
      </w:r>
      <w:r w:rsidRPr="005F37E8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СКО УЗ СКО</w:t>
      </w:r>
      <w:r w:rsidRPr="00FC3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AA585B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AA585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A585B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Pr="00AA585B">
        <w:rPr>
          <w:rFonts w:ascii="Times New Roman" w:eastAsia="Times New Roman" w:hAnsi="Times New Roman" w:cs="Times New Roman"/>
          <w:sz w:val="24"/>
          <w:szCs w:val="24"/>
        </w:rPr>
        <w:t>айынша</w:t>
      </w:r>
      <w:proofErr w:type="spellEnd"/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AA585B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Pr="005F37E8">
        <w:rPr>
          <w:rFonts w:ascii="Times New Roman" w:eastAsia="Times New Roman" w:hAnsi="Times New Roman" w:cs="Times New Roman"/>
          <w:sz w:val="24"/>
          <w:szCs w:val="24"/>
        </w:rPr>
        <w:t>. Срок и условия поставки товара согласно договору и графику.</w:t>
      </w:r>
    </w:p>
    <w:p w:rsidR="0053656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5AD" w:rsidRDefault="00FC35AD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536568" w:rsidRPr="005F37E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5AD" w:rsidRPr="005F37E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sz w:val="24"/>
          <w:szCs w:val="24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5F37E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sz w:val="24"/>
          <w:szCs w:val="24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sz w:val="24"/>
          <w:szCs w:val="24"/>
        </w:rPr>
        <w:t>документы, подтверждающие соответствие предлагаемых товаров требованиям, установленным главой 4 П</w:t>
      </w:r>
      <w:r>
        <w:rPr>
          <w:rFonts w:ascii="Times New Roman" w:eastAsia="Times New Roman" w:hAnsi="Times New Roman" w:cs="Times New Roman"/>
          <w:sz w:val="24"/>
          <w:szCs w:val="24"/>
        </w:rPr>
        <w:t>равил</w:t>
      </w:r>
      <w:r w:rsidRPr="005F37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36568" w:rsidRPr="005F37E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C35AD" w:rsidRPr="005F37E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b/>
          <w:bCs/>
          <w:sz w:val="24"/>
          <w:szCs w:val="24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5F37E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5F37E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sz w:val="24"/>
          <w:szCs w:val="24"/>
        </w:rPr>
        <w:t>наименование, адрес местонахождения организатора закупок,</w:t>
      </w:r>
    </w:p>
    <w:p w:rsidR="00FC35AD" w:rsidRPr="005F37E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7E8">
        <w:rPr>
          <w:rFonts w:ascii="Times New Roman" w:eastAsia="Times New Roman" w:hAnsi="Times New Roman" w:cs="Times New Roman"/>
          <w:sz w:val="24"/>
          <w:szCs w:val="24"/>
        </w:rPr>
        <w:lastRenderedPageBreak/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AA585B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F35" w:rsidRPr="00AA585B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Договор о закупе заключается Заказчиком с потенциальным поставщиком, предложившим </w:t>
      </w:r>
      <w:r w:rsidR="00FC35AD">
        <w:rPr>
          <w:rFonts w:ascii="Times New Roman" w:eastAsia="Times New Roman" w:hAnsi="Times New Roman" w:cs="Times New Roman"/>
          <w:sz w:val="24"/>
          <w:szCs w:val="24"/>
        </w:rPr>
        <w:t xml:space="preserve">лекарственные средства и 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изделия медицинского назначения </w:t>
      </w:r>
      <w:proofErr w:type="gramStart"/>
      <w:r w:rsidRPr="00AA585B">
        <w:rPr>
          <w:rFonts w:ascii="Times New Roman" w:eastAsia="Times New Roman" w:hAnsi="Times New Roman" w:cs="Times New Roman"/>
          <w:sz w:val="24"/>
          <w:szCs w:val="24"/>
        </w:rPr>
        <w:t>соответствующую</w:t>
      </w:r>
      <w:proofErr w:type="gramEnd"/>
      <w:r w:rsidRPr="00AA585B">
        <w:rPr>
          <w:rFonts w:ascii="Times New Roman" w:eastAsia="Times New Roman" w:hAnsi="Times New Roman" w:cs="Times New Roman"/>
          <w:sz w:val="24"/>
          <w:szCs w:val="24"/>
        </w:rPr>
        <w:t xml:space="preserve"> требованиям</w:t>
      </w:r>
      <w:r w:rsidR="00B43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3770" w:rsidRPr="00B43770">
        <w:rPr>
          <w:rFonts w:ascii="Times New Roman" w:eastAsia="Times New Roman" w:hAnsi="Times New Roman" w:cs="Times New Roman"/>
          <w:b/>
          <w:sz w:val="24"/>
          <w:szCs w:val="24"/>
        </w:rPr>
        <w:t>Правил</w:t>
      </w:r>
      <w:r w:rsidRPr="00AA585B">
        <w:rPr>
          <w:rFonts w:ascii="Times New Roman" w:eastAsia="Times New Roman" w:hAnsi="Times New Roman" w:cs="Times New Roman"/>
          <w:sz w:val="24"/>
          <w:szCs w:val="24"/>
        </w:rPr>
        <w:t>  по самой низкой цене.</w:t>
      </w:r>
    </w:p>
    <w:p w:rsidR="009F0F35" w:rsidRPr="00AA585B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F35" w:rsidRPr="00AA585B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585B">
        <w:rPr>
          <w:rFonts w:ascii="Times New Roman" w:eastAsia="Times New Roman" w:hAnsi="Times New Roman" w:cs="Times New Roman"/>
          <w:sz w:val="24"/>
          <w:szCs w:val="24"/>
        </w:rPr>
        <w:t>                    Дополнительные справки и информацию можно получить по телефону:</w:t>
      </w:r>
    </w:p>
    <w:p w:rsidR="009F0F35" w:rsidRPr="00AA585B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585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 8 (71536) 23-2-79, 8 (71536) 21-6-79, 50-14-09</w:t>
      </w:r>
    </w:p>
    <w:p w:rsidR="00846B87" w:rsidRPr="00AA585B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585B">
        <w:rPr>
          <w:rFonts w:ascii="Times New Roman" w:eastAsia="Times New Roman" w:hAnsi="Times New Roman" w:cs="Times New Roman"/>
          <w:sz w:val="24"/>
          <w:szCs w:val="24"/>
        </w:rPr>
        <w:t>Электронный адр</w:t>
      </w:r>
      <w:r w:rsidRPr="000A17DB">
        <w:rPr>
          <w:rFonts w:ascii="Times New Roman" w:eastAsia="Times New Roman" w:hAnsi="Times New Roman" w:cs="Times New Roman"/>
          <w:sz w:val="24"/>
          <w:szCs w:val="24"/>
        </w:rPr>
        <w:t xml:space="preserve">ес: </w:t>
      </w:r>
      <w:hyperlink r:id="rId5" w:history="1">
        <w:r w:rsidR="00846B87" w:rsidRPr="000A17DB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zrbbux</w:t>
        </w:r>
        <w:r w:rsidR="00846B87" w:rsidRPr="000A17DB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_</w:t>
        </w:r>
        <w:r w:rsidR="00846B87" w:rsidRPr="000A17DB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tainsha</w:t>
        </w:r>
        <w:r w:rsidR="00846B87" w:rsidRPr="000A17DB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@</w:t>
        </w:r>
        <w:r w:rsidR="00846B87" w:rsidRPr="000A17DB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846B87" w:rsidRPr="000A17DB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r w:rsidR="00846B87" w:rsidRPr="000A17DB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846B87" w:rsidRPr="00AA585B" w:rsidRDefault="00846B87" w:rsidP="00AA585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46B87" w:rsidRPr="00AA585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F0F35"/>
    <w:rsid w:val="00035BFC"/>
    <w:rsid w:val="000A17DB"/>
    <w:rsid w:val="000E2948"/>
    <w:rsid w:val="000F0FFD"/>
    <w:rsid w:val="001569F3"/>
    <w:rsid w:val="00170997"/>
    <w:rsid w:val="002410D8"/>
    <w:rsid w:val="00246DF0"/>
    <w:rsid w:val="002F58A1"/>
    <w:rsid w:val="00384EAB"/>
    <w:rsid w:val="00410C40"/>
    <w:rsid w:val="00536568"/>
    <w:rsid w:val="005F046D"/>
    <w:rsid w:val="006513E3"/>
    <w:rsid w:val="006F0028"/>
    <w:rsid w:val="006F345E"/>
    <w:rsid w:val="00730F68"/>
    <w:rsid w:val="00760A58"/>
    <w:rsid w:val="00775611"/>
    <w:rsid w:val="00796F66"/>
    <w:rsid w:val="007C163A"/>
    <w:rsid w:val="007F457B"/>
    <w:rsid w:val="00814AE5"/>
    <w:rsid w:val="00846B87"/>
    <w:rsid w:val="00875ACE"/>
    <w:rsid w:val="008C7C96"/>
    <w:rsid w:val="008F17F0"/>
    <w:rsid w:val="009F0F35"/>
    <w:rsid w:val="00A14024"/>
    <w:rsid w:val="00A43BB7"/>
    <w:rsid w:val="00A52FD6"/>
    <w:rsid w:val="00AA585B"/>
    <w:rsid w:val="00AD247A"/>
    <w:rsid w:val="00AE6C76"/>
    <w:rsid w:val="00B43770"/>
    <w:rsid w:val="00B63CC8"/>
    <w:rsid w:val="00C51FCC"/>
    <w:rsid w:val="00CA6E34"/>
    <w:rsid w:val="00CF7DDB"/>
    <w:rsid w:val="00D635E7"/>
    <w:rsid w:val="00DA246B"/>
    <w:rsid w:val="00DA5021"/>
    <w:rsid w:val="00EA3D03"/>
    <w:rsid w:val="00EB5537"/>
    <w:rsid w:val="00ED0FD7"/>
    <w:rsid w:val="00F54556"/>
    <w:rsid w:val="00FC35AD"/>
    <w:rsid w:val="00FF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ДарияБух</cp:lastModifiedBy>
  <cp:revision>23</cp:revision>
  <cp:lastPrinted>2017-01-11T08:12:00Z</cp:lastPrinted>
  <dcterms:created xsi:type="dcterms:W3CDTF">2017-01-10T11:23:00Z</dcterms:created>
  <dcterms:modified xsi:type="dcterms:W3CDTF">2017-02-16T04:25:00Z</dcterms:modified>
</cp:coreProperties>
</file>